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B372B">
        <w:rPr>
          <w:rFonts w:cs="Arial"/>
          <w:b/>
          <w:caps/>
          <w:sz w:val="28"/>
          <w:szCs w:val="28"/>
        </w:rPr>
        <w:t>1627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B372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Estudo da retirada de caixa d’á</w:t>
            </w:r>
            <w:r w:rsidRPr="00BB372B">
              <w:rPr>
                <w:rFonts w:cs="Arial"/>
                <w:sz w:val="20"/>
                <w:szCs w:val="20"/>
              </w:rPr>
              <w:t>gua do SAAE que se encontra no terreno localizado no Condomínio Araucárias, situado na região do Jardim Santo Antonio da Boa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BB372B">
        <w:rPr>
          <w:rFonts w:cs="Arial"/>
        </w:rPr>
        <w:t>à realização de estudo para a retirada de caixa d’á</w:t>
      </w:r>
      <w:r w:rsidR="00BB372B" w:rsidRPr="00BB372B">
        <w:rPr>
          <w:rFonts w:cs="Arial"/>
        </w:rPr>
        <w:t>gua do SAAE que se encontra no terreno localizado na Alameda 1, no Conjunto Residencial Vista das Araucárias, situado na região do Jardim Santo Antonio da Boa Vista.</w:t>
      </w:r>
    </w:p>
    <w:p w:rsidR="00BB372B" w:rsidRPr="00BB372B" w:rsidRDefault="00BB372B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BB372B">
        <w:rPr>
          <w:rFonts w:cs="Arial"/>
        </w:rPr>
        <w:t xml:space="preserve">O presente requerimento é medida necessária, pois a </w:t>
      </w:r>
      <w:r>
        <w:rPr>
          <w:rFonts w:cs="Arial"/>
        </w:rPr>
        <w:t>referida caixa está em desuso, com á</w:t>
      </w:r>
      <w:r w:rsidRPr="00BB372B">
        <w:rPr>
          <w:rFonts w:cs="Arial"/>
        </w:rPr>
        <w:t>gua parada e servindo para a prática de atividades indesejáveis, o que tem gerado a sensação de insegurança n</w:t>
      </w:r>
      <w:r>
        <w:rPr>
          <w:rFonts w:cs="Arial"/>
        </w:rPr>
        <w:t>a</w:t>
      </w:r>
      <w:r w:rsidRPr="00BB372B">
        <w:rPr>
          <w:rFonts w:cs="Arial"/>
        </w:rPr>
        <w:t xml:space="preserve"> </w:t>
      </w:r>
      <w:r>
        <w:rPr>
          <w:rFonts w:cs="Arial"/>
        </w:rPr>
        <w:t>localidade</w:t>
      </w:r>
      <w:r w:rsidRPr="00BB372B">
        <w:rPr>
          <w:rFonts w:cs="Arial"/>
        </w:rPr>
        <w:t>.</w:t>
      </w:r>
    </w:p>
    <w:p w:rsidR="00BB372B" w:rsidRPr="00BB372B" w:rsidRDefault="00BB372B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BB372B">
        <w:rPr>
          <w:rFonts w:cs="Arial"/>
        </w:rPr>
        <w:t>Ademais, o bairro é predominantemente residencial e a utilização do espaço não é mais necessária para a ocupação do terreno em que estava localizada.</w:t>
      </w:r>
    </w:p>
    <w:p w:rsidR="00BB372B" w:rsidRPr="00BB372B" w:rsidRDefault="00BB372B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BB372B">
        <w:rPr>
          <w:rFonts w:cs="Arial"/>
        </w:rPr>
        <w:t>A medida também se justifica em razão da importância da segurança pública</w:t>
      </w:r>
      <w:r>
        <w:rPr>
          <w:rFonts w:cs="Arial"/>
        </w:rPr>
        <w:t>,</w:t>
      </w:r>
      <w:r w:rsidRPr="00BB372B">
        <w:rPr>
          <w:rFonts w:cs="Arial"/>
        </w:rPr>
        <w:t xml:space="preserve"> </w:t>
      </w:r>
      <w:r>
        <w:rPr>
          <w:rFonts w:cs="Arial"/>
        </w:rPr>
        <w:t>visando garantir</w:t>
      </w:r>
      <w:r w:rsidRPr="00BB372B">
        <w:rPr>
          <w:rFonts w:cs="Arial"/>
        </w:rPr>
        <w:t xml:space="preserve"> mais qualidade de vida aos moradores da região.</w:t>
      </w:r>
    </w:p>
    <w:p w:rsidR="00BB372B" w:rsidRPr="00BB372B" w:rsidRDefault="00BB372B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b/>
        </w:rPr>
      </w:pPr>
      <w:r w:rsidRPr="00BB372B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BB372B" w:rsidRDefault="00BB372B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Sem outro, renovamos</w:t>
      </w:r>
      <w:r w:rsidRPr="00BB372B">
        <w:rPr>
          <w:rFonts w:cs="Arial"/>
        </w:rPr>
        <w:t xml:space="preserve"> votos de estima e distinta consideração</w:t>
      </w:r>
      <w:r>
        <w:rPr>
          <w:rFonts w:cs="Arial"/>
        </w:rPr>
        <w:t>.</w:t>
      </w:r>
    </w:p>
    <w:p w:rsidR="00691975" w:rsidRDefault="003A77BE" w:rsidP="00BB372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1840AD">
        <w:rPr>
          <w:rFonts w:cs="Arial"/>
        </w:rPr>
        <w:t xml:space="preserve">Sala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B372B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B372B" w:rsidRPr="005D429C" w:rsidRDefault="00BB372B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BB372B" w:rsidRDefault="00BB372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BB372B" w:rsidRDefault="00BB372B">
      <w:pPr>
        <w:rPr>
          <w:rFonts w:cs="Arial"/>
        </w:rPr>
      </w:pPr>
      <w:r>
        <w:rPr>
          <w:rFonts w:cs="Arial"/>
        </w:rPr>
        <w:br w:type="page"/>
      </w:r>
    </w:p>
    <w:p w:rsidR="00BB372B" w:rsidRDefault="00BB372B" w:rsidP="00BB372B">
      <w:pPr>
        <w:tabs>
          <w:tab w:val="left" w:pos="2835"/>
        </w:tabs>
        <w:spacing w:line="360" w:lineRule="auto"/>
        <w:ind w:left="-1134" w:right="-426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3247B80E">
            <wp:extent cx="3238500" cy="242316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</w:rPr>
        <w:t xml:space="preserve"> </w:t>
      </w:r>
      <w:r>
        <w:rPr>
          <w:rFonts w:cs="Arial"/>
          <w:noProof/>
        </w:rPr>
        <w:drawing>
          <wp:inline distT="0" distB="0" distL="0" distR="0" wp14:anchorId="150479E9">
            <wp:extent cx="3238500" cy="242316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372B" w:rsidRDefault="00BB372B" w:rsidP="00BB372B">
      <w:pPr>
        <w:spacing w:line="360" w:lineRule="auto"/>
        <w:ind w:left="-1134" w:right="-426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923C00F">
            <wp:extent cx="3238500" cy="2430780"/>
            <wp:effectExtent l="0" t="0" r="0" b="762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</w:rPr>
        <w:t xml:space="preserve"> </w:t>
      </w:r>
      <w:r>
        <w:rPr>
          <w:rFonts w:cs="Arial"/>
          <w:noProof/>
        </w:rPr>
        <w:drawing>
          <wp:inline distT="0" distB="0" distL="0" distR="0" wp14:anchorId="17F8AC42">
            <wp:extent cx="3238500" cy="2430780"/>
            <wp:effectExtent l="0" t="0" r="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372B" w:rsidRPr="00ED4D34" w:rsidRDefault="00BB372B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BB372B" w:rsidRPr="00ED4D34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E44" w:rsidRDefault="00B63E44">
      <w:r>
        <w:separator/>
      </w:r>
    </w:p>
  </w:endnote>
  <w:endnote w:type="continuationSeparator" w:id="0">
    <w:p w:rsidR="00B63E44" w:rsidRDefault="00B6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E44" w:rsidRDefault="00B63E44">
      <w:r>
        <w:separator/>
      </w:r>
    </w:p>
  </w:footnote>
  <w:footnote w:type="continuationSeparator" w:id="0">
    <w:p w:rsidR="00B63E44" w:rsidRDefault="00B6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BB372B">
    <w:pPr>
      <w:tabs>
        <w:tab w:val="left" w:pos="2835"/>
      </w:tabs>
      <w:jc w:val="center"/>
      <w:rPr>
        <w:rFonts w:cs="Arial"/>
        <w:b/>
        <w:sz w:val="20"/>
        <w:szCs w:val="20"/>
        <w:u w:val="single"/>
      </w:rPr>
    </w:pPr>
  </w:p>
  <w:p w:rsidR="00BB372B" w:rsidRDefault="00BB372B" w:rsidP="00BB372B">
    <w:pPr>
      <w:tabs>
        <w:tab w:val="left" w:pos="2835"/>
      </w:tabs>
      <w:jc w:val="center"/>
      <w:rPr>
        <w:rFonts w:cs="Arial"/>
        <w:b/>
        <w:sz w:val="20"/>
        <w:szCs w:val="20"/>
        <w:u w:val="single"/>
      </w:rPr>
    </w:pPr>
  </w:p>
  <w:p w:rsidR="00BB372B" w:rsidRDefault="00BB372B" w:rsidP="00BB372B">
    <w:pPr>
      <w:tabs>
        <w:tab w:val="left" w:pos="2835"/>
      </w:tabs>
      <w:jc w:val="center"/>
      <w:rPr>
        <w:rFonts w:cs="Arial"/>
        <w:b/>
        <w:sz w:val="20"/>
        <w:szCs w:val="20"/>
        <w:u w:val="single"/>
      </w:rPr>
    </w:pPr>
  </w:p>
  <w:p w:rsidR="00BB372B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B372B">
      <w:rPr>
        <w:rFonts w:cs="Arial"/>
        <w:b/>
        <w:sz w:val="20"/>
        <w:szCs w:val="20"/>
        <w:u w:val="single"/>
      </w:rPr>
      <w:t>1627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BB372B">
      <w:rPr>
        <w:rFonts w:cs="Arial"/>
        <w:b/>
        <w:sz w:val="20"/>
        <w:szCs w:val="20"/>
        <w:u w:val="single"/>
      </w:rPr>
      <w:t>– Vereador Roninha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B372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B372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3E44"/>
    <w:rsid w:val="00B67EB4"/>
    <w:rsid w:val="00B75CEF"/>
    <w:rsid w:val="00BA1565"/>
    <w:rsid w:val="00BB372B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A4DD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C068-E2A6-4CDC-8441-9111897E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10</TotalTime>
  <Pages>2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2021-06-01T10:05:00Z</dcterms:created>
  <dcterms:modified xsi:type="dcterms:W3CDTF">2021-06-01T10:14:00Z</dcterms:modified>
</cp:coreProperties>
</file>